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E8" w:rsidRDefault="003713C2" w:rsidP="003713C2">
      <w:pPr>
        <w:pStyle w:val="a3"/>
        <w:numPr>
          <w:ilvl w:val="0"/>
          <w:numId w:val="1"/>
        </w:numPr>
      </w:pPr>
      <w:r>
        <w:t xml:space="preserve">Проверяем правила определения величины НДС. После установки </w:t>
      </w:r>
      <w:proofErr w:type="spellStart"/>
      <w:r>
        <w:t>патча</w:t>
      </w:r>
      <w:proofErr w:type="spellEnd"/>
      <w:r>
        <w:t xml:space="preserve"> позиции с 18% ставкой </w:t>
      </w:r>
      <w:r w:rsidR="00532B03">
        <w:t>будут изменены – добавится срок действия «до 31.12.2018» и будут добавлены такие же правила со ставкой «НДС 20%» и сроком действия «с 01.01.2019»:</w:t>
      </w:r>
      <w:r w:rsidR="00532B03">
        <w:br/>
      </w:r>
      <w:r w:rsidR="004435E8">
        <w:rPr>
          <w:noProof/>
          <w:lang w:eastAsia="ru-RU"/>
        </w:rPr>
        <w:drawing>
          <wp:inline distT="0" distB="0" distL="0" distR="0" wp14:anchorId="0888F56B" wp14:editId="243CCA8B">
            <wp:extent cx="5928995" cy="38923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407" cy="39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32B03">
        <w:br/>
      </w:r>
    </w:p>
    <w:p w:rsidR="004435E8" w:rsidRDefault="004435E8">
      <w:r>
        <w:br w:type="page"/>
      </w:r>
    </w:p>
    <w:p w:rsidR="00532B03" w:rsidRDefault="00532B03" w:rsidP="003713C2">
      <w:pPr>
        <w:pStyle w:val="a3"/>
        <w:numPr>
          <w:ilvl w:val="0"/>
          <w:numId w:val="1"/>
        </w:numPr>
      </w:pPr>
      <w:r>
        <w:lastRenderedPageBreak/>
        <w:t>Контрольные проверки:</w:t>
      </w:r>
    </w:p>
    <w:p w:rsidR="004435E8" w:rsidRDefault="00532B03" w:rsidP="00532B03">
      <w:pPr>
        <w:pStyle w:val="a3"/>
        <w:numPr>
          <w:ilvl w:val="1"/>
          <w:numId w:val="1"/>
        </w:numPr>
      </w:pPr>
      <w:r>
        <w:t>Продажа деталей:</w:t>
      </w:r>
      <w:r>
        <w:br/>
      </w:r>
      <w:r>
        <w:rPr>
          <w:noProof/>
          <w:lang w:eastAsia="ru-RU"/>
        </w:rPr>
        <w:drawing>
          <wp:inline distT="0" distB="0" distL="0" distR="0" wp14:anchorId="1EC85A8C" wp14:editId="65F2BD18">
            <wp:extent cx="5073117" cy="31476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853" cy="315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7A374E76" wp14:editId="595C726B">
            <wp:extent cx="5073015" cy="34692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1064" cy="348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35E8" w:rsidRDefault="004435E8">
      <w:r>
        <w:br w:type="page"/>
      </w:r>
    </w:p>
    <w:p w:rsidR="000C162B" w:rsidRDefault="009D35EE" w:rsidP="000C162B">
      <w:pPr>
        <w:pStyle w:val="a3"/>
        <w:numPr>
          <w:ilvl w:val="1"/>
          <w:numId w:val="1"/>
        </w:numPr>
      </w:pPr>
      <w:r>
        <w:lastRenderedPageBreak/>
        <w:t>Сервис:</w:t>
      </w:r>
      <w:r>
        <w:br/>
      </w:r>
      <w:r w:rsidR="00610324">
        <w:rPr>
          <w:noProof/>
          <w:lang w:eastAsia="ru-RU"/>
        </w:rPr>
        <w:drawing>
          <wp:inline distT="0" distB="0" distL="0" distR="0" wp14:anchorId="42DA22B1" wp14:editId="60C66ACD">
            <wp:extent cx="5117990" cy="3418011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5299" cy="344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324">
        <w:br/>
      </w:r>
      <w:r w:rsidR="00610324">
        <w:rPr>
          <w:noProof/>
          <w:lang w:eastAsia="ru-RU"/>
        </w:rPr>
        <w:drawing>
          <wp:inline distT="0" distB="0" distL="0" distR="0" wp14:anchorId="07C09C60" wp14:editId="1F579064">
            <wp:extent cx="5117465" cy="1302664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567" cy="131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404">
        <w:br/>
      </w:r>
      <w:r w:rsidR="004A4404">
        <w:br/>
      </w:r>
      <w:r w:rsidR="004A4404">
        <w:rPr>
          <w:noProof/>
          <w:lang w:eastAsia="ru-RU"/>
        </w:rPr>
        <w:drawing>
          <wp:inline distT="0" distB="0" distL="0" distR="0" wp14:anchorId="68DA26BC" wp14:editId="47306F79">
            <wp:extent cx="5131639" cy="11634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3528" cy="117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404">
        <w:br/>
      </w:r>
      <w:r w:rsidR="004A4404">
        <w:rPr>
          <w:noProof/>
          <w:lang w:eastAsia="ru-RU"/>
        </w:rPr>
        <w:drawing>
          <wp:inline distT="0" distB="0" distL="0" distR="0" wp14:anchorId="3548D636" wp14:editId="7A51FBD5">
            <wp:extent cx="5124323" cy="1145632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2016" cy="115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404">
        <w:br/>
      </w:r>
      <w:r w:rsidR="004A4404">
        <w:rPr>
          <w:noProof/>
          <w:lang w:eastAsia="ru-RU"/>
        </w:rPr>
        <w:drawing>
          <wp:inline distT="0" distB="0" distL="0" distR="0" wp14:anchorId="219E90BE" wp14:editId="4413F58D">
            <wp:extent cx="5109693" cy="1343554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6471" cy="135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404">
        <w:br/>
      </w:r>
      <w:r w:rsidR="00610324">
        <w:br/>
      </w:r>
      <w:r w:rsidR="000C162B">
        <w:br w:type="page"/>
      </w:r>
    </w:p>
    <w:p w:rsidR="009D35EE" w:rsidRPr="000C162B" w:rsidRDefault="000C162B" w:rsidP="000C162B">
      <w:pPr>
        <w:pStyle w:val="a3"/>
        <w:numPr>
          <w:ilvl w:val="0"/>
          <w:numId w:val="1"/>
        </w:numPr>
      </w:pPr>
      <w:proofErr w:type="gramStart"/>
      <w:r w:rsidRPr="000C162B">
        <w:lastRenderedPageBreak/>
        <w:t>Авто</w:t>
      </w:r>
      <w:r>
        <w:t>салон:</w:t>
      </w:r>
      <w:r>
        <w:br/>
      </w:r>
      <w:r>
        <w:rPr>
          <w:noProof/>
          <w:lang w:eastAsia="ru-RU"/>
        </w:rPr>
        <w:drawing>
          <wp:inline distT="0" distB="0" distL="0" distR="0" wp14:anchorId="4E2BB572" wp14:editId="7AAC2AF3">
            <wp:extent cx="5299886" cy="5191756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2074" cy="52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646AA8D5" wp14:editId="346669C0">
            <wp:extent cx="5299710" cy="102972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0164" cy="105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10357238" wp14:editId="15C697C4">
            <wp:extent cx="5416930" cy="421672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2393" cy="422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74F269EA" wp14:editId="27E484E1">
            <wp:extent cx="5416930" cy="1066446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9062" cy="10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  <w:t>Так</w:t>
      </w:r>
      <w:proofErr w:type="gramEnd"/>
      <w:r>
        <w:t xml:space="preserve"> же пересчет в соответствии с правилами выполняется при смене филиала, плательщика</w:t>
      </w:r>
    </w:p>
    <w:sectPr w:rsidR="009D35EE" w:rsidRPr="000C162B" w:rsidSect="00532B0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82CBE"/>
    <w:multiLevelType w:val="multilevel"/>
    <w:tmpl w:val="C736E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C2"/>
    <w:rsid w:val="000729EE"/>
    <w:rsid w:val="000C162B"/>
    <w:rsid w:val="003713C2"/>
    <w:rsid w:val="004435E8"/>
    <w:rsid w:val="004A4404"/>
    <w:rsid w:val="00532B03"/>
    <w:rsid w:val="00610324"/>
    <w:rsid w:val="006E26BE"/>
    <w:rsid w:val="009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C10E-824A-4701-8DA9-5820FF95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D</dc:creator>
  <cp:keywords/>
  <dc:description/>
  <cp:lastModifiedBy>Stream D</cp:lastModifiedBy>
  <cp:revision>5</cp:revision>
  <dcterms:created xsi:type="dcterms:W3CDTF">2018-12-21T07:50:00Z</dcterms:created>
  <dcterms:modified xsi:type="dcterms:W3CDTF">2018-12-21T14:59:00Z</dcterms:modified>
</cp:coreProperties>
</file>